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MS Mincho"/>
          <w:b/>
          <w:b/>
        </w:rPr>
      </w:pPr>
      <w:r>
        <w:rPr>
          <w:rFonts w:eastAsia="MS Mincho"/>
          <w:b/>
        </w:rPr>
        <w:t>ИСТОРИЧЕСКАЯ СПРАВКА</w:t>
      </w:r>
    </w:p>
    <w:p>
      <w:pPr>
        <w:pStyle w:val="Normal"/>
        <w:jc w:val="center"/>
        <w:rPr>
          <w:rFonts w:eastAsia="MS Mincho"/>
        </w:rPr>
      </w:pPr>
      <w:r>
        <w:rPr>
          <w:rFonts w:eastAsia="MS Mincho"/>
        </w:rPr>
      </w:r>
    </w:p>
    <w:p>
      <w:pPr>
        <w:pStyle w:val="Normal"/>
        <w:jc w:val="both"/>
        <w:rPr>
          <w:rFonts w:eastAsia="MS Mincho"/>
        </w:rPr>
      </w:pPr>
      <w:r>
        <w:rPr>
          <w:rFonts w:eastAsia="MS Mincho"/>
        </w:rPr>
        <w:t xml:space="preserve">  </w:t>
      </w:r>
      <w:r>
        <w:rPr>
          <w:rFonts w:eastAsia="MS Mincho"/>
          <w:b/>
          <w:bCs/>
        </w:rPr>
        <w:t>Село Харьковское</w:t>
      </w:r>
    </w:p>
    <w:p>
      <w:pPr>
        <w:pStyle w:val="Normal"/>
        <w:jc w:val="both"/>
        <w:rPr>
          <w:rFonts w:eastAsia="MS Mincho"/>
        </w:rPr>
      </w:pPr>
      <w:r>
        <w:rPr>
          <w:rFonts w:eastAsia="MS Mincho"/>
        </w:rPr>
        <w:t>Первое упоминание села найдено в ревизских сказках в 1796 г…</w:t>
      </w:r>
    </w:p>
    <w:p>
      <w:pPr>
        <w:pStyle w:val="Normal"/>
        <w:jc w:val="both"/>
        <w:rPr/>
      </w:pPr>
      <w:r>
        <w:rPr/>
        <w:t>В  1859 году – Бирючанского уезда «слобода владельческая Харьковская при вершине Щечиного оврага», «по правую сторону большого почтового тракта от г. Бирюча до г. Острогожска» - 124 двора, 1002 жителя (483 муж., 519 жен.), церковь православная. В 1900 году в волостной слободе Харьковское «при Щучьем яре» - 138 дворов, 916 жит.(493 муж., 423 жен.) 981,1 десятины земельного надела, церковь, 2 общественных здания, земская школа и школа грамотности, 2 маслобойных завода, 5 ветряных мельниц, 2 мелочные и винная лавки, 2 ярмарки в год… В слободе жили предки будущего маршала Советского Союза (1935 г.) С.М. Будённого, и в 1903 г. он отсюда был призван на службу в армию…</w:t>
      </w:r>
    </w:p>
    <w:p>
      <w:pPr>
        <w:pStyle w:val="Normal"/>
        <w:jc w:val="both"/>
        <w:rPr/>
      </w:pPr>
      <w:r>
        <w:rPr/>
        <w:t xml:space="preserve">   </w:t>
      </w:r>
      <w:r>
        <w:rPr/>
        <w:t>В  19 веке слобода Харьковская являлась центром Харьковской волости Бирюченского уезда Воронежской губернии. С 1 февраля 1918 года Харьковская слобода являлась составной частью Алексеевского уезда Воронежской губернии. 4 января 1923 года слобода перешла в состав Россошанского уезда Воронежской губернии. 12 мая 1924 г. слобода включена в Алексеевскую волость Острогоского уезда Воронежской губернии. С 30 июля 1928 года по 18 января 1935 года село Харьковское входило в состав Ольховатского района Воронежской области. С появлением в 1935 году Ладомировского района Воронежской области с. Харьковское было переведено в его подчинение.</w:t>
      </w:r>
    </w:p>
    <w:p>
      <w:pPr>
        <w:pStyle w:val="Normal"/>
        <w:jc w:val="both"/>
        <w:rPr/>
      </w:pPr>
      <w:r>
        <w:rPr/>
        <w:t xml:space="preserve">  </w:t>
      </w:r>
      <w:r>
        <w:rPr/>
        <w:t>С 1935 года село Харьковское – центр Харьковского сельсовета. С 8 января 1958 года был образован Советский район Белгородской области. В апреле 1961 года село передано в подчинении Ровеньскому району. В феврале 1963 года в целях укрупнения Ровеньский район был присоединен к Вейделевскому району. 12 апреля 1965 года вновь был образован Ровеньский район и этого момента статус административного подчинения   с. Харьковское не изменялся.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Знаменательные даты села:</w:t>
      </w:r>
    </w:p>
    <w:p>
      <w:pPr>
        <w:pStyle w:val="Normal"/>
        <w:jc w:val="both"/>
        <w:rPr/>
      </w:pPr>
      <w:r>
        <w:rPr/>
        <w:t>1834 г. построена первая церковь</w:t>
      </w:r>
    </w:p>
    <w:p>
      <w:pPr>
        <w:pStyle w:val="Normal"/>
        <w:jc w:val="both"/>
        <w:rPr/>
      </w:pPr>
      <w:r>
        <w:rPr/>
        <w:t>1911-1913 г.г. проведена первая телефонная линия</w:t>
      </w:r>
    </w:p>
    <w:p>
      <w:pPr>
        <w:pStyle w:val="Normal"/>
        <w:jc w:val="both"/>
        <w:rPr/>
      </w:pPr>
      <w:r>
        <w:rPr/>
        <w:t>1 февраля 1918 года  на территории установлена Советская власть</w:t>
      </w:r>
    </w:p>
    <w:p>
      <w:pPr>
        <w:pStyle w:val="Normal"/>
        <w:jc w:val="both"/>
        <w:rPr/>
      </w:pPr>
      <w:r>
        <w:rPr/>
        <w:t>7 июля 1942 года начало оккупации немецко-фашистскими войсками</w:t>
      </w:r>
    </w:p>
    <w:p>
      <w:pPr>
        <w:pStyle w:val="Normal"/>
        <w:jc w:val="both"/>
        <w:rPr/>
      </w:pPr>
      <w:r>
        <w:rPr/>
        <w:t>15 января 1943 года освобождение территории от оккупации</w:t>
      </w:r>
    </w:p>
    <w:p>
      <w:pPr>
        <w:pStyle w:val="Normal"/>
        <w:jc w:val="both"/>
        <w:rPr/>
      </w:pPr>
      <w:r>
        <w:rPr/>
        <w:t xml:space="preserve">1953 год установлен дизельный </w:t>
      </w:r>
      <w:r>
        <w:rPr/>
        <w:t>электрогенератор</w:t>
      </w:r>
    </w:p>
    <w:p>
      <w:pPr>
        <w:pStyle w:val="Normal"/>
        <w:jc w:val="both"/>
        <w:rPr/>
      </w:pPr>
      <w:r>
        <w:rPr/>
        <w:t>1956 г. радиофикация села</w:t>
      </w:r>
    </w:p>
    <w:p>
      <w:pPr>
        <w:pStyle w:val="Normal"/>
        <w:jc w:val="both"/>
        <w:rPr/>
      </w:pPr>
      <w:r>
        <w:rPr/>
        <w:t xml:space="preserve">1963 г. закончена </w:t>
      </w:r>
      <w:r>
        <w:rPr/>
        <w:t>электрификация</w:t>
      </w:r>
      <w:r>
        <w:rPr/>
        <w:t xml:space="preserve"> села</w:t>
      </w:r>
    </w:p>
    <w:p>
      <w:pPr>
        <w:pStyle w:val="Normal"/>
        <w:jc w:val="both"/>
        <w:rPr/>
      </w:pPr>
      <w:r>
        <w:rPr/>
        <w:t>1974 г. введена в строй Харьковская школа</w:t>
      </w:r>
    </w:p>
    <w:p>
      <w:pPr>
        <w:pStyle w:val="Normal"/>
        <w:jc w:val="both"/>
        <w:rPr/>
      </w:pPr>
      <w:r>
        <w:rPr/>
        <w:t>1975 г. открыт памятник погибшим воинам в годы ВОВ</w:t>
      </w:r>
    </w:p>
    <w:p>
      <w:pPr>
        <w:pStyle w:val="Normal"/>
        <w:jc w:val="both"/>
        <w:rPr/>
      </w:pPr>
      <w:r>
        <w:rPr/>
        <w:t>1983 г. подведён асфальт</w:t>
      </w:r>
    </w:p>
    <w:p>
      <w:pPr>
        <w:pStyle w:val="Normal"/>
        <w:jc w:val="both"/>
        <w:rPr/>
      </w:pPr>
      <w:r>
        <w:rPr/>
        <w:t xml:space="preserve">1988г.  введен в эксплуатацию Харьковский дом культуры . </w:t>
      </w:r>
    </w:p>
    <w:p>
      <w:pPr>
        <w:pStyle w:val="Normal"/>
        <w:jc w:val="both"/>
        <w:rPr/>
      </w:pPr>
      <w:r>
        <w:rPr/>
        <w:t xml:space="preserve">1991 г. начало </w:t>
      </w:r>
      <w:r>
        <w:rPr/>
        <w:t>газификации села</w:t>
      </w:r>
    </w:p>
    <w:p>
      <w:pPr>
        <w:pStyle w:val="Normal"/>
        <w:spacing w:before="0" w:after="143"/>
        <w:jc w:val="both"/>
        <w:rPr/>
      </w:pPr>
      <w:r>
        <w:rPr/>
        <w:t>1995-1996 г.г. асфальтированы  уличные дороги.</w:t>
      </w:r>
    </w:p>
    <w:p>
      <w:pPr>
        <w:pStyle w:val="Normal"/>
        <w:spacing w:before="0" w:after="143"/>
        <w:jc w:val="both"/>
        <w:rPr/>
      </w:pPr>
      <w:r>
        <w:rPr/>
        <w:t>2018 г. проведен капитальный ремонт школы</w:t>
      </w:r>
    </w:p>
    <w:p>
      <w:pPr>
        <w:pStyle w:val="Normal"/>
        <w:jc w:val="both"/>
        <w:rPr/>
      </w:pPr>
      <w:r>
        <w:rPr/>
        <w:t>2020г.  проложен новый водопровод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Село Масловка.</w:t>
      </w:r>
    </w:p>
    <w:p>
      <w:pPr>
        <w:pStyle w:val="Normal"/>
        <w:jc w:val="both"/>
        <w:rPr/>
      </w:pPr>
      <w:r>
        <w:rPr/>
        <w:t>В 1959 году – Бирючаснского уезда «хутор владельческий Масловский (Маслов) на Берестовом овраге», «по правую сторону большого почтового тракта от г. Бирюча до г. Острогожска» - 58 дворов, 460 жителей (240 муж., 220 жен.)</w:t>
      </w:r>
    </w:p>
    <w:p>
      <w:pPr>
        <w:pStyle w:val="Normal"/>
        <w:jc w:val="both"/>
        <w:rPr/>
      </w:pPr>
      <w:r>
        <w:rPr/>
        <w:t>С 1935 г. с Масловка в составе Ладомировского района было центром Масловского сельсовета, в который входили с. Берестово и х. Максименково. С апреля 1961 года с. Масловка вошла в состав Харьковского сельсовета.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Новый этап развития с. Масловка начался в 1988 году, когда на территории села вновь был образован самостоятельное сельхозпредприятие - колхоз «Восход». Были построены новые производственные помещения и жилые дома для колхозников. Количество занятых на работе в колхозе за несколько лет увеличилось с 110 человек до 170 человек.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На данный момент на территории поселения «градообразующим» предприятием является  ООО «АгроГард-Дружба», занимающийся сельхозпроизводством, с размещением основной производственной базы в с. Харьковское, в которое  вошли  и часть производственных площадок с. Масловка, также больше половины владельцев земельных участков с/х назначения (земельных долей) заключило договора аренда с вышеупомянутым  хозяйством. </w:t>
      </w:r>
    </w:p>
    <w:p>
      <w:pPr>
        <w:pStyle w:val="Normal"/>
        <w:jc w:val="both"/>
        <w:rPr/>
      </w:pPr>
      <w:r>
        <w:rPr/>
        <w:t xml:space="preserve">  </w:t>
      </w:r>
    </w:p>
    <w:p>
      <w:pPr>
        <w:pStyle w:val="2"/>
        <w:numPr>
          <w:ilvl w:val="0"/>
          <w:numId w:val="0"/>
        </w:numPr>
        <w:ind w:left="1080" w:hanging="0"/>
        <w:jc w:val="both"/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1"/>
        </w:rPr>
      </w:pPr>
      <w:r>
        <w:rPr/>
      </w:r>
    </w:p>
    <w:p>
      <w:pPr>
        <w:pStyle w:val="Style16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202122"/>
          <w:spacing w:val="0"/>
          <w:sz w:val="21"/>
        </w:rPr>
      </w:pPr>
      <w:r>
        <w:rPr/>
      </w:r>
    </w:p>
    <w:p>
      <w:pPr>
        <w:pStyle w:val="Style16"/>
        <w:widowControl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645AD"/>
          <w:spacing w:val="0"/>
          <w:sz w:val="17"/>
          <w:u w:val="none"/>
          <w:effect w:val="none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ans-serif">
    <w:altName w:val="Arial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083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LibreOffice/6.4.4.2$Windows_x86 LibreOffice_project/3d775be2011f3886db32dfd395a6a6d1ca2630ff</Application>
  <Pages>2</Pages>
  <Words>529</Words>
  <Characters>3216</Characters>
  <CharactersWithSpaces>3753</CharactersWithSpaces>
  <Paragraphs>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2014-01-14T05:14:00Z</dcterms:created>
  <dc:creator>Zver</dc:creator>
  <dc:description/>
  <dc:language>ru-RU</dc:language>
  <cp:lastModifiedBy/>
  <dcterms:modified xsi:type="dcterms:W3CDTF">2022-04-14T14:11:24Z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