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bidi w:val="0"/>
        <w:spacing w:before="200" w:after="120"/>
        <w:jc w:val="center"/>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 xml:space="preserve">ПАМЯТКА </w:t>
      </w:r>
    </w:p>
    <w:p>
      <w:pPr>
        <w:pStyle w:val="2"/>
        <w:bidi w:val="0"/>
        <w:spacing w:before="0" w:after="0"/>
        <w:jc w:val="center"/>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народному дружиннику</w:t>
      </w:r>
    </w:p>
    <w:p>
      <w:pPr>
        <w:pStyle w:val="Style15"/>
        <w:bidi w:val="0"/>
        <w:spacing w:before="0" w:after="0"/>
        <w:jc w:val="center"/>
        <w:rPr>
          <w:rFonts w:ascii="Times New Roman" w:hAnsi="Times New Roman"/>
          <w:b/>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Правовые основы участия граждан в охране общественного порядка.</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Нормативно-правовую основу участия граждан в охране общественного порядка составляют:</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Конституция РФ и общепризнанные принципы и нормы международного права;</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Уголовный кодекс Российской Федерации;</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Кодекс Российской Федерации об административных правонарушениях;</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Федеральный закон Российской Федерации от 02.04.2014 № 44-ФЗ «Об участии граждан в охране общественного порядка»';</w:t>
      </w:r>
    </w:p>
    <w:p>
      <w:pPr>
        <w:pStyle w:val="Style15"/>
        <w:widowControl/>
        <w:bidi w:val="0"/>
        <w:spacing w:lineRule="auto" w:line="276" w:before="0" w:after="0"/>
        <w:ind w:left="0" w:right="0" w:firstLine="567"/>
        <w:jc w:val="both"/>
        <w:rPr>
          <w:sz w:val="24"/>
          <w:szCs w:val="24"/>
        </w:rPr>
      </w:pPr>
      <w:r>
        <w:rPr>
          <w:rFonts w:ascii="Times New Roman" w:hAnsi="Times New Roman"/>
          <w:b w:val="false"/>
          <w:i w:val="false"/>
          <w:caps w:val="false"/>
          <w:smallCaps w:val="false"/>
          <w:color w:val="000000"/>
          <w:spacing w:val="0"/>
          <w:sz w:val="24"/>
          <w:szCs w:val="24"/>
        </w:rPr>
        <w:t>- Нормативно-правовые акты субъектов Российской Федерации (</w:t>
      </w:r>
      <w:r>
        <w:rPr>
          <w:rFonts w:ascii="Times New Roman" w:hAnsi="Times New Roman"/>
          <w:b w:val="false"/>
          <w:i w:val="false"/>
          <w:caps w:val="false"/>
          <w:smallCaps w:val="false"/>
          <w:color w:val="000000"/>
          <w:spacing w:val="0"/>
          <w:sz w:val="24"/>
          <w:szCs w:val="24"/>
        </w:rPr>
        <w:t>Харьковского сельского поселения, Ровеньского района и Белгородской</w:t>
      </w:r>
      <w:r>
        <w:rPr>
          <w:rFonts w:ascii="Times New Roman" w:hAnsi="Times New Roman"/>
          <w:b w:val="false"/>
          <w:i w:val="false"/>
          <w:caps w:val="false"/>
          <w:smallCaps w:val="false"/>
          <w:color w:val="000000"/>
          <w:spacing w:val="0"/>
          <w:sz w:val="24"/>
          <w:szCs w:val="24"/>
        </w:rPr>
        <w:t xml:space="preserve"> области).</w:t>
      </w:r>
    </w:p>
    <w:p>
      <w:pPr>
        <w:pStyle w:val="Style15"/>
        <w:widowControl/>
        <w:bidi w:val="0"/>
        <w:spacing w:lineRule="auto" w:line="276" w:before="0" w:after="0"/>
        <w:ind w:left="0" w:right="0" w:firstLine="567"/>
        <w:jc w:val="both"/>
        <w:rPr/>
      </w:pPr>
      <w:r>
        <w:rPr>
          <w:rStyle w:val="Style13"/>
          <w:rFonts w:ascii="Times New Roman" w:hAnsi="Times New Roman"/>
          <w:b/>
          <w:i w:val="false"/>
          <w:caps w:val="false"/>
          <w:smallCaps w:val="false"/>
          <w:color w:val="000000"/>
          <w:spacing w:val="0"/>
          <w:sz w:val="24"/>
          <w:szCs w:val="24"/>
        </w:rPr>
        <w:t>Основные направления деятельности народных дружин.</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Основными направлениями в решении задач по обеспечению общественного порядка, предупреждению и пресечению преступлений и административных правонарушений является активное участие в профилактике, предупреждении и пресечении правонарушений, охране общественного порядка.</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Основными функциями ДНД при проведении мероприятий по охране общественного порядка и профилактике правонарушений проводимых совместно с сотрудниками правоохранительных органов на добровольной основе являются:</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Участие в обеспечении правопорядка в общественных местах, в том числе при проведении массовых общественно-политических, спортивных и культурно-зрелищных мероприятий.</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Оказание содействия правоохранительным органам в их деятельности по укреплению общественного порядка и по борьбе с правонарушениями.</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Принятие участия в целевых мероприятиях по профилактике и пресечению отдельных видов преступлений и иных правонарушений.</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Участие в работе по профилактике детской безнадзорности и правонарушений среди несовершеннолетних.</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Участие в обеспечении безопасности дорожного движения транспорта и пешеходов и в предупреждении дорожно-транспортных происшествий.</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Участие в организации помощи лицам, пострадавшим от несчастных случаев или правонарушений, а также находящимся в беспомощном состоянии.</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Участие в поддержании общественного порядка при стихийных бедствиях и других чрезвычайных ситуациях.</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Оказание содействия правоохранительным органам в проведении антитеррористических мероприятий.</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Участие в мероприятиях по противодействию незаконной миграции.</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Участие в иных мероприятиях, связанных с охраной общественного порядка.</w:t>
      </w:r>
    </w:p>
    <w:p>
      <w:pPr>
        <w:pStyle w:val="Style15"/>
        <w:widowControl/>
        <w:bidi w:val="0"/>
        <w:spacing w:lineRule="auto" w:line="276" w:before="0" w:after="0"/>
        <w:ind w:left="0" w:right="0" w:firstLine="567"/>
        <w:jc w:val="both"/>
        <w:rPr/>
      </w:pPr>
      <w:r>
        <w:rPr>
          <w:rStyle w:val="Style13"/>
          <w:rFonts w:ascii="Times New Roman" w:hAnsi="Times New Roman"/>
          <w:b/>
          <w:i w:val="false"/>
          <w:caps w:val="false"/>
          <w:smallCaps w:val="false"/>
          <w:color w:val="000000"/>
          <w:spacing w:val="0"/>
          <w:sz w:val="24"/>
          <w:szCs w:val="24"/>
        </w:rPr>
        <w:t>Права народных дружинников.</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Народные дружинники при участии в охране общественного порядка имеют право:</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1. Требовать от граждан и должностных лиц прекратить противоправные деяния.</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Требование народного дружинника должно отвечать требованиям законности. Народный дружинник должен иметь при себе служебное удостоверение, форменную одежду, а также быть уверенным в том, что граждане или должностные лица совершают противоправные действия. При этом, дружинник обязан перед применением физической силы или иных действий устно потребовать прекратить противоправные действия.</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2. Принимать меры по охране места происшествия, а также гю обеспечению сохранности вещественных доказательств совершения правонарушения с последующей передачей их сотрудникам полиции.</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Народный дружинник может выезжать с органами внутренних дел на место правонарушения и принимать меры по его охране и сохранности вещественных доказательств. Народные дружинники могут совершать данные действия до приезда органов внутренних дел, в частности при дорожно- транспортных происшествиях, массовых драках и т.д.</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3. Оказывать содействие полиции при выполнении возложенных на нее Федеральным законом от 07.02.2011 N З-ФЗ "О полиции" обязанностей в сфере охраны общественного порядка.</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Содействие народных дружинников необходимо при действиях полиции по охране общественного порядка и выполнении соответствующих обязанностей, например: прибывать незамедлительно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4. Оказывать первую помощь лицам, пострадавшим от преступлений, административных правонарушений и несчастных случаев, а также лицам, находящимся в беспомощном состоянии либо в состоянии, опасном для их жизни и здоровья, если специализированная помощь не может быть получена ими своевременно или отсутствует.</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5. 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выявлять лиц, имеющих намерение совершить преступление, и проводить с ними индивидуальную профилактическую работу; участвовать в профилактике безнадзорности и правонарушений несовершеннолетних; участвовать в пропаганде правовых знаний.</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6. Обеспечивать безопасность граждан и общественный порядок на улицах, площадях, стадионах, в скверах, парках и других общественных местах.</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7. Применять физическую силу в случаях и в порядке, которые предусмотрены ФЗ № 44-ФЗ.</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Обязанности народных дружинников</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Народные дружинники при участии в охране общественного порядка обязаны:</w:t>
      </w:r>
    </w:p>
    <w:p>
      <w:pPr>
        <w:pStyle w:val="Style15"/>
        <w:widowControl/>
        <w:tabs>
          <w:tab w:val="clear" w:pos="709"/>
          <w:tab w:val="left" w:pos="850" w:leader="none"/>
          <w:tab w:val="left" w:pos="1075" w:leader="none"/>
        </w:tabs>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1. Знать и соблюдать требования законодательных и иных нормативных правовых актов в сфере охраны общественного порядка.</w:t>
      </w:r>
    </w:p>
    <w:p>
      <w:pPr>
        <w:pStyle w:val="Style15"/>
        <w:widowControl/>
        <w:tabs>
          <w:tab w:val="clear" w:pos="709"/>
          <w:tab w:val="left" w:pos="850" w:leader="none"/>
          <w:tab w:val="left" w:pos="1075" w:leader="none"/>
        </w:tabs>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Принцип законности - один из основных принципов деятельности народных дружин. Любое действие должно быть обоснованно и совершаться в строгом соответствии с законом, будь то применение физической силы, оказание содействия полиции и т.д.</w:t>
      </w:r>
    </w:p>
    <w:p>
      <w:pPr>
        <w:pStyle w:val="Style15"/>
        <w:widowControl/>
        <w:tabs>
          <w:tab w:val="clear" w:pos="709"/>
          <w:tab w:val="left" w:pos="850" w:leader="none"/>
          <w:tab w:val="left" w:pos="1025" w:leader="none"/>
          <w:tab w:val="left" w:pos="1075" w:leader="none"/>
        </w:tabs>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2. При объявлении сбора народной дружины прибывать к месту сбора в установленном порядке.</w:t>
      </w:r>
    </w:p>
    <w:p>
      <w:pPr>
        <w:pStyle w:val="Style15"/>
        <w:widowControl/>
        <w:tabs>
          <w:tab w:val="clear" w:pos="709"/>
          <w:tab w:val="left" w:pos="850" w:leader="none"/>
          <w:tab w:val="left" w:pos="1025" w:leader="none"/>
          <w:tab w:val="left" w:pos="1075" w:leader="none"/>
        </w:tabs>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3. Соблюдать права и законные интересы граждан, общественных объединений, религиозных и иных организаций.</w:t>
      </w:r>
    </w:p>
    <w:p>
      <w:pPr>
        <w:pStyle w:val="Style15"/>
        <w:widowControl/>
        <w:tabs>
          <w:tab w:val="clear" w:pos="709"/>
          <w:tab w:val="left" w:pos="850" w:leader="none"/>
          <w:tab w:val="left" w:pos="1025" w:leader="none"/>
          <w:tab w:val="left" w:pos="1075" w:leader="none"/>
        </w:tabs>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4. Принимать меры по предотвращению и пресечению правонарушений.</w:t>
      </w:r>
    </w:p>
    <w:p>
      <w:pPr>
        <w:pStyle w:val="Style15"/>
        <w:widowControl/>
        <w:tabs>
          <w:tab w:val="clear" w:pos="709"/>
          <w:tab w:val="left" w:pos="850" w:leader="none"/>
          <w:tab w:val="left" w:pos="1025" w:leader="none"/>
          <w:tab w:val="left" w:pos="1075" w:leader="none"/>
        </w:tabs>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К таким мерам можно отнести сообщение органам внутренних дел о правонарушениях, требование о прекращении противоправных действий и т.д.</w:t>
      </w:r>
    </w:p>
    <w:p>
      <w:pPr>
        <w:pStyle w:val="Style15"/>
        <w:widowControl/>
        <w:tabs>
          <w:tab w:val="clear" w:pos="709"/>
          <w:tab w:val="left" w:pos="850" w:leader="none"/>
          <w:tab w:val="left" w:pos="1025" w:leader="none"/>
          <w:tab w:val="left" w:pos="1075" w:leader="none"/>
        </w:tabs>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pPr>
        <w:pStyle w:val="Style15"/>
        <w:widowControl/>
        <w:tabs>
          <w:tab w:val="clear" w:pos="709"/>
          <w:tab w:val="left" w:pos="850" w:leader="none"/>
          <w:tab w:val="left" w:pos="1025" w:leader="none"/>
          <w:tab w:val="left" w:pos="1075" w:leader="none"/>
        </w:tabs>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pPr>
        <w:pStyle w:val="Style15"/>
        <w:widowControl/>
        <w:tabs>
          <w:tab w:val="clear" w:pos="709"/>
          <w:tab w:val="left" w:pos="675" w:leader="none"/>
          <w:tab w:val="left" w:pos="850" w:leader="none"/>
          <w:tab w:val="left" w:pos="1025" w:leader="none"/>
          <w:tab w:val="left" w:pos="1075" w:leader="none"/>
        </w:tabs>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pPr>
        <w:pStyle w:val="Style15"/>
        <w:widowControl/>
        <w:bidi w:val="0"/>
        <w:spacing w:lineRule="auto" w:line="276" w:before="0" w:after="0"/>
        <w:ind w:left="0" w:right="0" w:firstLine="567"/>
        <w:jc w:val="both"/>
        <w:rPr/>
      </w:pPr>
      <w:r>
        <w:rPr>
          <w:rStyle w:val="Style13"/>
          <w:rFonts w:ascii="Times New Roman" w:hAnsi="Times New Roman"/>
          <w:b/>
          <w:i w:val="false"/>
          <w:caps w:val="false"/>
          <w:smallCaps w:val="false"/>
          <w:color w:val="000000"/>
          <w:spacing w:val="0"/>
          <w:sz w:val="24"/>
          <w:szCs w:val="24"/>
        </w:rPr>
        <w:t xml:space="preserve">Действия народных дружинников, заступающих для участия в охране общественного порядка на территории </w:t>
      </w:r>
      <w:r>
        <w:rPr>
          <w:rStyle w:val="Style13"/>
          <w:rFonts w:ascii="Times New Roman" w:hAnsi="Times New Roman"/>
          <w:b/>
          <w:bCs/>
          <w:i w:val="false"/>
          <w:caps w:val="false"/>
          <w:smallCaps w:val="false"/>
          <w:color w:val="000000"/>
          <w:spacing w:val="0"/>
          <w:sz w:val="24"/>
          <w:szCs w:val="24"/>
        </w:rPr>
        <w:t>Харьковского сельского поселения.</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Народные дружинники, согласно графику заступающие на охрану общественного порядка, прибывают для инструктажа в дежурную часть, либо в заранее определенное место за 15 минут до инструктажа, о чем делается отметка в журнале выходов, после чего дружинник в журнале ставит свою подпись. Дружинник должен быть опрятно одет, при себе иметь действующее удостоверение народного дружинника и жилет установленного образца или нарукавную повязку (для Ленинградской области). Члены народных дружин из числа членов реестровых казачьих обществ, внесенных в государственный реестр казачьих обществ Российской Федерации, могут нести службу в казачьей форме, определенной для данного казачьего общества.</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В журнале выходов производится по фамильная регистрация дружинников, прибывших на дежурство, с указанием, фамилий и должностей сотрудников полиции, в распоряжение которых направляются дружинники. Записи осуществляются сотрудником полиции, производящим инструктаж и развод наряда или оперативным дежурным территориального органа МВД России на районном уровне. Внесение записей в журнал выходов командиром народной дружины или дружинником не допускается.</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Руководство работой совместных нарядов полиции и народных дружинников на объектах и маршрутах патрулирования осуществляют сотрудники полиции, в распоряжение которых направляются дружинники. По окончании дежурства дружинников, сотрудники полиции вносят сведения о времени окончания дежурства дружинников, результатах их работы и количестве задержанных с участием дружинников правонарушителей, заверяют его своей подписью и возвращают старшему группы дружинников. Заполненный лист наряда возвращается командиру народной дружины, как можно в кратчайшие сроки для учета и обобщения.</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 инструктаже приводятся примеры образцовых действий народных дружинников при участии их в охране общественного порядка, а также отмечаются недостатки и упущения в работе, проверяются знание народными дружинниками своих прав и обязанностей, объявляются результаты предыдущего дежурства, определяется готовность народных дружинников к заступлению на дежурство, доводится информация о состоянии оперативной обстановки на территории патрулирования, разбирается порядок действий народных дружинников в конкретной ситуации, в том числе и в особых и нестандартных условиях, напоминаются меры безопасности. Также в ходе инструктажа до дружинников доводятся особенности каждого маршрута, обращается внимание на наиболее часто встречающиеся правонарушения.</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В заключение инструктажа лицо, проводившее инструктаж, отвечает на вопросы и обращает внимание на необходимость соблюдения законности, вежливого и культурного обращения к гражданам.</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 маршрутах патрулирования народный дружинник оказывает всяческое содействие сотрудникам полиции, в чьем распоряжении он находится.</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При обнаружении признаков преступления народный дружинник должен: оказывать содействие сотруднику полиции по оказанию помощи пострадавшим от преступления;</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оказывать содействие сотруднику полиции по принятию мер к задержанию лица, совершившего преступление;</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оказывать содействие сотруднику полиции в обеспечении охраны места происшествия до прибытия следственно - оперативной группы;</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оказывать содействие сотруднику полиции по принятию мер к выявлению очевидцев преступления, примет преступника и похищенных вещей (если произошла кража), путей ухода преступников и сведений об используемых ими при этом транспортных средствах.</w:t>
      </w:r>
    </w:p>
    <w:p>
      <w:pPr>
        <w:pStyle w:val="Style15"/>
        <w:widowControl/>
        <w:bidi w:val="0"/>
        <w:spacing w:lineRule="auto" w:line="276" w:before="0" w:after="0"/>
        <w:ind w:left="0" w:right="0" w:firstLine="567"/>
        <w:jc w:val="both"/>
        <w:rPr/>
      </w:pPr>
      <w:r>
        <w:rPr>
          <w:rStyle w:val="Style13"/>
          <w:rFonts w:ascii="Times New Roman" w:hAnsi="Times New Roman"/>
          <w:b/>
          <w:i w:val="false"/>
          <w:caps w:val="false"/>
          <w:smallCaps w:val="false"/>
          <w:color w:val="000000"/>
          <w:spacing w:val="0"/>
          <w:sz w:val="24"/>
          <w:szCs w:val="24"/>
        </w:rPr>
        <w:t>Ответственность народных дружинников.</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За противоправные действия народные дружинники несут ответственность, установленную законодательством Российской Федерации.</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pPr>
        <w:pStyle w:val="Style15"/>
        <w:widowControl/>
        <w:bidi w:val="0"/>
        <w:spacing w:lineRule="auto" w:line="276" w:before="0" w:after="0"/>
        <w:ind w:left="0" w:right="0" w:firstLine="567"/>
        <w:jc w:val="both"/>
        <w:rPr/>
      </w:pPr>
      <w:r>
        <w:rPr>
          <w:rStyle w:val="Style13"/>
          <w:rFonts w:ascii="Times New Roman" w:hAnsi="Times New Roman"/>
          <w:b/>
          <w:i w:val="false"/>
          <w:caps w:val="false"/>
          <w:smallCaps w:val="false"/>
          <w:color w:val="000000"/>
          <w:spacing w:val="0"/>
          <w:sz w:val="24"/>
          <w:szCs w:val="24"/>
        </w:rPr>
        <w:t>Применение народными дружинниками физической силы.</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когда им или иным лицам угрожает опасность,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
    <w:p>
      <w:pPr>
        <w:pStyle w:val="Style15"/>
        <w:widowControl/>
        <w:bidi w:val="0"/>
        <w:spacing w:lineRule="auto" w:line="276" w:before="0" w:after="0"/>
        <w:ind w:left="0" w:right="0" w:firstLine="567"/>
        <w:jc w:val="both"/>
        <w:rPr/>
      </w:pPr>
      <w:r>
        <w:rPr>
          <w:rStyle w:val="Style13"/>
          <w:rFonts w:ascii="Times New Roman" w:hAnsi="Times New Roman"/>
          <w:b/>
          <w:i w:val="false"/>
          <w:caps w:val="false"/>
          <w:smallCaps w:val="false"/>
          <w:color w:val="000000"/>
          <w:spacing w:val="0"/>
          <w:sz w:val="24"/>
          <w:szCs w:val="24"/>
        </w:rPr>
        <w:t>Правонарушения, связанные с деятельностью народных дружинников.</w:t>
      </w:r>
    </w:p>
    <w:p>
      <w:pPr>
        <w:pStyle w:val="Style15"/>
        <w:widowControl/>
        <w:bidi w:val="0"/>
        <w:spacing w:lineRule="auto" w:line="276" w:before="0" w:after="0"/>
        <w:ind w:left="0" w:right="0" w:firstLine="567"/>
        <w:jc w:val="both"/>
        <w:rPr/>
      </w:pPr>
      <w:r>
        <w:rPr>
          <w:rStyle w:val="Style13"/>
          <w:rFonts w:ascii="Times New Roman" w:hAnsi="Times New Roman"/>
          <w:b/>
          <w:i w:val="false"/>
          <w:caps w:val="false"/>
          <w:smallCaps w:val="false"/>
          <w:color w:val="000000"/>
          <w:spacing w:val="0"/>
          <w:sz w:val="24"/>
          <w:szCs w:val="24"/>
        </w:rPr>
        <w:t>Статья 19.35 КРФ об АП «Воспрепятствование законной деятельности народного дружинника или внештатного сотрудника полиции».</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наложение административного штрафа в размере от пятисот до двух тысяч пятисот рублей.</w:t>
      </w:r>
    </w:p>
    <w:p>
      <w:pPr>
        <w:pStyle w:val="Style15"/>
        <w:widowControl/>
        <w:bidi w:val="0"/>
        <w:spacing w:lineRule="auto" w:line="276" w:before="0" w:after="0"/>
        <w:ind w:left="0" w:right="0" w:firstLine="567"/>
        <w:jc w:val="both"/>
        <w:rPr/>
      </w:pPr>
      <w:r>
        <w:rPr>
          <w:rStyle w:val="Style13"/>
          <w:rFonts w:ascii="Times New Roman" w:hAnsi="Times New Roman"/>
          <w:b/>
          <w:i w:val="false"/>
          <w:caps w:val="false"/>
          <w:smallCaps w:val="false"/>
          <w:color w:val="000000"/>
          <w:spacing w:val="0"/>
          <w:sz w:val="24"/>
          <w:szCs w:val="24"/>
        </w:rPr>
        <w:t>Статья 19.36 КРФ об АП «Совершение народным дружинником или внештатным сотрудником полиции действий, нарушающих права и законные интересы граждан или организаций».</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влечет наложение административного штрафа в размере от одной тысячи до трех тысяч рублей.</w:t>
      </w:r>
    </w:p>
    <w:p>
      <w:pPr>
        <w:pStyle w:val="Style15"/>
        <w:widowControl/>
        <w:bidi w:val="0"/>
        <w:spacing w:lineRule="auto" w:line="276" w:before="0" w:after="0"/>
        <w:ind w:left="0" w:right="0" w:firstLine="567"/>
        <w:jc w:val="both"/>
        <w:rPr/>
      </w:pPr>
      <w:r>
        <w:rPr>
          <w:rStyle w:val="Style13"/>
          <w:rFonts w:ascii="Times New Roman" w:hAnsi="Times New Roman"/>
          <w:b/>
          <w:i w:val="false"/>
          <w:caps w:val="false"/>
          <w:smallCaps w:val="false"/>
          <w:color w:val="000000"/>
          <w:spacing w:val="0"/>
          <w:sz w:val="24"/>
          <w:szCs w:val="24"/>
        </w:rPr>
        <w:t>Наиболее распространённые виды административных нарушений:</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(Статья 20.1 КРФ об АП);</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нарушение установленного порядка организации либо проведения собрания, митинга, демонстрации, шествия или пикетирования (Статья 20.2 КРФ об АП);</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(Статья 20.3 КРФ об АП);</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 (Статья 20.20 КРФ об АП);</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(Статья 20.21 КРФ об АП);</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(Статья 20.22 КРФ об АП).</w:t>
      </w:r>
    </w:p>
    <w:p>
      <w:pPr>
        <w:pStyle w:val="Style15"/>
        <w:widowControl/>
        <w:bidi w:val="0"/>
        <w:spacing w:lineRule="auto" w:line="276" w:before="0" w:after="0"/>
        <w:ind w:left="0" w:right="0" w:firstLine="567"/>
        <w:jc w:val="both"/>
        <w:rPr/>
      </w:pPr>
      <w:r>
        <w:rPr>
          <w:rStyle w:val="Style13"/>
          <w:rFonts w:ascii="Times New Roman" w:hAnsi="Times New Roman"/>
          <w:b/>
          <w:i w:val="false"/>
          <w:caps w:val="false"/>
          <w:smallCaps w:val="false"/>
          <w:color w:val="000000"/>
          <w:spacing w:val="0"/>
          <w:sz w:val="24"/>
          <w:szCs w:val="24"/>
        </w:rPr>
        <w:t>Рекомендации по обеспечению личной безопасности народного дружинника при патрулировании общественных мест совместно с сотрудником органов внутренних дел или иных правоохранительных органов:</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быть максимально собранным, не допускать, чтобы участие в охране общественного порядка превратилось в привычное рутинное действие, вызывающее притупление бдительности и порождающее ложное чувство безопасности;</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особую осторожность следует проявлять в сумерках и в темное время суток, уделяя повышенное внимание тому, что происходит по сторонам. С наступлением темноты приближаться к человеку нужно, как правило, со стороны источника света, так как человек, глядя на свет, плохо контролирует действия сотрудников ОВД и дружинников, поскольку не видит его, при этом сам он отлично виден. При приближении человека сзади, дружиннику необходимо остановиться, пропустить его вперед или изменить направление движения и пойти ему навстречу для того, чтобы можно было контролировать поведение этого человека с целью исключения возможности нападения сзади;</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при обнаружении правонарушителей необходимо быстро оценить ситуацию, потребовать прекратить противоправные действия и обратить внимание на реакцию и поведение правонарушителей. Во всех случаях необходимо следить за руками правонарушителей, чтобы можно было определить: нет ли в руках каких-либо предметов; не пытается ли он что-либо достать из кармана или из-под одежды;</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 месте совершения правонарушения, происшествия необходимо держать в поле зрения всех окружающих, включая тех, кто с виду непричастен к случившемуся, никого не оставляйте позади себя;</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страховать каждое действие своих напарников, сохранять безопасную дистанцию между собой и правонарушителем. Никогда не поворачиваться к подозрительным лицам спиной, не наклоняться рядом с ними, не позволять окружать себя посторонним гражданам;</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выбирать позицию так, чтобы нарушитель (нарушители) все время находились в поле зрения, чтобы в случае необходимости можно было оказать необходимую помощь напарнику;</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при обращении сотрудника полиции к гражданину, необходимо считаться с возможностью применения силы со стороны гражданина или с тем, что могут вмешаться лица, не причастные к правонарушению;</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во время установления личности и составления протокола или других материалов сотрудником полиции дружинник обязан следить, чтобы нарушитель вел себя спокойно. Лицо, задержанное за административное правонарушение, может оказаться преступником, находящимся в розыске, и не исключена возможность попытки его нападения. Нельзя допускать бесконтрольного передвижения правонарушителя.</w:t>
      </w:r>
    </w:p>
    <w:p>
      <w:pPr>
        <w:pStyle w:val="Style15"/>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по окончанию совместной службы дружинник в письменном виде обобщает результаты совместной работы и передает командиру дружины.</w:t>
      </w:r>
    </w:p>
    <w:p>
      <w:pPr>
        <w:pStyle w:val="Normal"/>
        <w:bidi w:val="0"/>
        <w:jc w:val="both"/>
        <w:rPr>
          <w:rFonts w:ascii="Times New Roman" w:hAnsi="Times New Roman"/>
          <w:color w:val="000000"/>
          <w:sz w:val="24"/>
          <w:szCs w:val="24"/>
        </w:rPr>
      </w:pPr>
      <w:r>
        <w:rPr>
          <w:rFonts w:ascii="Times New Roman" w:hAnsi="Times New Roman"/>
          <w:color w:val="000000"/>
          <w:sz w:val="24"/>
          <w:szCs w:val="24"/>
        </w:rPr>
      </w:r>
    </w:p>
    <w:sectPr>
      <w:type w:val="nextPage"/>
      <w:pgSz w:w="11906" w:h="16838"/>
      <w:pgMar w:left="1134" w:right="572" w:header="0" w:top="888" w:footer="0" w:bottom="30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Mangal"/>
      <w:color w:val="auto"/>
      <w:kern w:val="2"/>
      <w:sz w:val="24"/>
      <w:szCs w:val="24"/>
      <w:lang w:val="ru-RU" w:eastAsia="zh-CN" w:bidi="hi-IN"/>
    </w:rPr>
  </w:style>
  <w:style w:type="paragraph" w:styleId="2">
    <w:name w:val="Heading 2"/>
    <w:basedOn w:val="Style14"/>
    <w:next w:val="Style15"/>
    <w:qFormat/>
    <w:pPr>
      <w:spacing w:before="200" w:after="120"/>
      <w:outlineLvl w:val="1"/>
    </w:pPr>
    <w:rPr>
      <w:rFonts w:ascii="Liberation Serif" w:hAnsi="Liberation Serif" w:eastAsia="NSimSun" w:cs="Mangal"/>
      <w:b/>
      <w:bCs/>
      <w:sz w:val="36"/>
      <w:szCs w:val="36"/>
    </w:rPr>
  </w:style>
  <w:style w:type="character" w:styleId="Style13">
    <w:name w:val="Выделение жирным"/>
    <w:qFormat/>
    <w:rPr>
      <w:b/>
      <w:bCs/>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LibreOffice/6.4.4.2$Windows_x86 LibreOffice_project/3d775be2011f3886db32dfd395a6a6d1ca2630ff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2023-04-20T14:27:42Z</dcterms:created>
  <dc:creator/>
  <dc:description/>
  <dc:language>ru-RU</dc:language>
  <cp:lastModifiedBy/>
  <dcterms:modified xsi:type="dcterms:W3CDTF">2023-04-20T14:37:34Z</dcterms:modified>
  <cp:revision>2</cp:revision>
  <dc:subject/>
  <dc:title/>
</cp:coreProperties>
</file>